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GLOSARIO</w:t>
      </w:r>
      <w:r w:rsidRPr="007437E3">
        <w:rPr>
          <w:rFonts w:ascii="Arial-BoldMT" w:hAnsi="Arial-BoldMT" w:cs="Arial-BoldMT"/>
          <w:b/>
          <w:bCs/>
          <w:color w:val="000000"/>
          <w:sz w:val="28"/>
          <w:szCs w:val="28"/>
          <w:vertAlign w:val="superscript"/>
        </w:rPr>
        <w:t>3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ACCIONES MÓVILES DE CAPACITACIÓN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Servicios que se desarrollan fuera de los centros de formación profesional fijos, donde las comunidades u</w:t>
      </w:r>
      <w:r w:rsidR="00E92D4B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organizaciones aportan principalmente la infraestructura y el INA los restantes recursos didácticos.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APROBACIÓN</w:t>
      </w:r>
    </w:p>
    <w:p w:rsidR="0031562F" w:rsidRPr="00D5318E" w:rsidRDefault="0031562F" w:rsidP="00E92D4B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Estado asociado a una persona participante después de haber cumplido con las exigencias técnicas y</w:t>
      </w:r>
      <w:r w:rsidR="00E92D4B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administrativas establecidas en relación con el servicio que ha matriculado. Una persona participante puede</w:t>
      </w:r>
      <w:r w:rsidR="00E92D4B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generar tantas aprob</w:t>
      </w:r>
      <w:r w:rsidR="00E92D4B">
        <w:rPr>
          <w:rFonts w:ascii="ArialMT" w:hAnsi="ArialMT" w:cs="ArialMT"/>
          <w:color w:val="000000"/>
          <w:sz w:val="28"/>
          <w:szCs w:val="28"/>
        </w:rPr>
        <w:t>aciones como servicios aprueba.</w:t>
      </w:r>
    </w:p>
    <w:p w:rsidR="0031562F" w:rsidRPr="00D5318E" w:rsidRDefault="00637AF8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>• ASESORÍA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Acción de capacitación dirigida a personas que trabajan en una unidad productiva que requieren adquirir</w:t>
      </w:r>
      <w:r w:rsidR="00637AF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determinadas competencias técnicas especificas para mejorar su desempeño laboral.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CAPACITACIÓN TÉCNICA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Servicio técnico-metodológico que se orienta hacia el desarrollo, adquisición, mejoramiento o complementación</w:t>
      </w:r>
      <w:r w:rsidR="00BC6D8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 las competencias técnicas requeridas para mejorar el desempeño laboral de una persona.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CAPACITACIÓN AGROPECUARIA INTEGRAL (CAI)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Acción de capacitación donde se desarrolla un proceso técnico didáctico de investigación-acción con la</w:t>
      </w:r>
      <w:r w:rsidR="00BC6D8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participación del docente del INA, empresarios, productores, representantes de las organizaciones públicas</w:t>
      </w:r>
      <w:r w:rsidR="00BC6D8D">
        <w:rPr>
          <w:rFonts w:ascii="ArialMT" w:hAnsi="ArialMT" w:cs="ArialMT"/>
          <w:color w:val="000000"/>
          <w:sz w:val="28"/>
          <w:szCs w:val="28"/>
        </w:rPr>
        <w:t xml:space="preserve"> y </w:t>
      </w:r>
      <w:r w:rsidRPr="00D5318E">
        <w:rPr>
          <w:rFonts w:ascii="ArialMT" w:hAnsi="ArialMT" w:cs="ArialMT"/>
          <w:color w:val="000000"/>
          <w:sz w:val="28"/>
          <w:szCs w:val="28"/>
        </w:rPr>
        <w:t>privadas</w:t>
      </w:r>
      <w:r w:rsidR="00BC6D8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de una </w:t>
      </w:r>
      <w:proofErr w:type="spellStart"/>
      <w:r w:rsidRPr="00D5318E">
        <w:rPr>
          <w:rFonts w:ascii="ArialMT" w:hAnsi="ArialMT" w:cs="ArialMT"/>
          <w:color w:val="000000"/>
          <w:sz w:val="28"/>
          <w:szCs w:val="28"/>
        </w:rPr>
        <w:t>microregión</w:t>
      </w:r>
      <w:proofErr w:type="spellEnd"/>
      <w:r w:rsidRPr="00D5318E">
        <w:rPr>
          <w:rFonts w:ascii="ArialMT" w:hAnsi="ArialMT" w:cs="ArialMT"/>
          <w:color w:val="000000"/>
          <w:sz w:val="28"/>
          <w:szCs w:val="28"/>
        </w:rPr>
        <w:t>. Se produce una participación activa de los productores en las etapas de diagnóstico,</w:t>
      </w:r>
      <w:r w:rsidR="00BC6D8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planificación e implementación de la CAI.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CENTRO COLABORADOR</w:t>
      </w:r>
    </w:p>
    <w:p w:rsidR="0031562F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Ente público o privado que establece un convenio de colaboración con el INA para la ejecución de servicios de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formación y capacitación profesional, sin que medien fines de lucro y utilizando sus propios recursos.</w:t>
      </w:r>
    </w:p>
    <w:p w:rsidR="007522D8" w:rsidRPr="007522D8" w:rsidRDefault="007522D8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b/>
          <w:color w:val="000000"/>
          <w:sz w:val="28"/>
          <w:szCs w:val="28"/>
          <w:highlight w:val="green"/>
        </w:rPr>
      </w:pPr>
      <w:r w:rsidRPr="007522D8">
        <w:rPr>
          <w:rFonts w:ascii="ArialMT" w:hAnsi="ArialMT" w:cs="ArialMT"/>
          <w:b/>
          <w:color w:val="000000"/>
          <w:sz w:val="28"/>
          <w:szCs w:val="28"/>
          <w:highlight w:val="green"/>
        </w:rPr>
        <w:t>Pie de página</w:t>
      </w:r>
    </w:p>
    <w:p w:rsidR="0031562F" w:rsidRPr="007522D8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Narrow" w:hAnsi="ArialNarrow" w:cs="ArialNarrow"/>
          <w:color w:val="000000"/>
          <w:sz w:val="20"/>
          <w:szCs w:val="20"/>
        </w:rPr>
      </w:pPr>
      <w:r w:rsidRPr="007522D8">
        <w:rPr>
          <w:rFonts w:ascii="ArialNarrow" w:hAnsi="ArialNarrow" w:cs="ArialNarrow"/>
          <w:color w:val="000000"/>
          <w:sz w:val="20"/>
          <w:szCs w:val="20"/>
          <w:highlight w:val="green"/>
        </w:rPr>
        <w:t xml:space="preserve">3 Glosario basado en el documento </w:t>
      </w:r>
      <w:r w:rsidRPr="007522D8">
        <w:rPr>
          <w:rFonts w:ascii="Arial-BoldMT" w:hAnsi="Arial-BoldMT" w:cs="Arial-BoldMT"/>
          <w:b/>
          <w:bCs/>
          <w:color w:val="000000"/>
          <w:sz w:val="20"/>
          <w:szCs w:val="20"/>
          <w:highlight w:val="green"/>
        </w:rPr>
        <w:t>“GLOSARIO DE LOS SERVICIOS DE CAPACITACIÓN Y FORMACIÓN PROFESIONAL EN EL</w:t>
      </w:r>
      <w:r w:rsidR="003F74C8">
        <w:rPr>
          <w:rFonts w:ascii="Arial-BoldMT" w:hAnsi="Arial-BoldMT" w:cs="Arial-BoldMT"/>
          <w:b/>
          <w:bCs/>
          <w:color w:val="000000"/>
          <w:sz w:val="20"/>
          <w:szCs w:val="20"/>
          <w:highlight w:val="green"/>
        </w:rPr>
        <w:t xml:space="preserve"> </w:t>
      </w:r>
      <w:r w:rsidRPr="007522D8">
        <w:rPr>
          <w:rFonts w:ascii="Arial-BoldMT" w:hAnsi="Arial-BoldMT" w:cs="Arial-BoldMT"/>
          <w:b/>
          <w:bCs/>
          <w:color w:val="000000"/>
          <w:sz w:val="20"/>
          <w:szCs w:val="20"/>
          <w:highlight w:val="green"/>
        </w:rPr>
        <w:t>INA”</w:t>
      </w:r>
      <w:r w:rsidRPr="007522D8">
        <w:rPr>
          <w:rFonts w:ascii="ArialNarrow" w:hAnsi="ArialNarrow" w:cs="ArialNarrow"/>
          <w:color w:val="000000"/>
          <w:sz w:val="20"/>
          <w:szCs w:val="20"/>
          <w:highlight w:val="green"/>
        </w:rPr>
        <w:t>, Subgerencia Técnica, Gestión de Formación y Servicios Tecnológicos San José, Costa Rica, Agosto 2006. Solamente se tomaron los conceptos</w:t>
      </w:r>
      <w:r w:rsidR="003F74C8">
        <w:rPr>
          <w:rFonts w:ascii="ArialNarrow" w:hAnsi="ArialNarrow" w:cs="ArialNarrow"/>
          <w:color w:val="000000"/>
          <w:sz w:val="20"/>
          <w:szCs w:val="20"/>
          <w:highlight w:val="green"/>
        </w:rPr>
        <w:t xml:space="preserve"> </w:t>
      </w:r>
      <w:r w:rsidRPr="007522D8">
        <w:rPr>
          <w:rFonts w:ascii="ArialNarrow" w:hAnsi="ArialNarrow" w:cs="ArialNarrow"/>
          <w:color w:val="000000"/>
          <w:sz w:val="20"/>
          <w:szCs w:val="20"/>
          <w:highlight w:val="green"/>
        </w:rPr>
        <w:t>que a nivel del anuario se señalan y se agregaron otros de uso frecuente, en la generación de estadísticas continuas institucionales.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FFFFFF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FFFFFF"/>
          <w:sz w:val="28"/>
          <w:szCs w:val="28"/>
        </w:rPr>
        <w:t>148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Narrow" w:hAnsi="ArialNarrow" w:cs="ArialNarrow"/>
          <w:color w:val="FFFFFF"/>
          <w:sz w:val="28"/>
          <w:szCs w:val="28"/>
        </w:rPr>
      </w:pPr>
      <w:r w:rsidRPr="00D5318E">
        <w:rPr>
          <w:rFonts w:ascii="ArialNarrow" w:hAnsi="ArialNarrow" w:cs="ArialNarrow"/>
          <w:color w:val="FFFFFF"/>
          <w:sz w:val="28"/>
          <w:szCs w:val="28"/>
        </w:rPr>
        <w:t>II NN AA EE NN CC II FF RR AA SS 22 00 11 00</w:t>
      </w:r>
    </w:p>
    <w:p w:rsidR="007522D8" w:rsidRDefault="007522D8" w:rsidP="00D5318E">
      <w:pPr>
        <w:autoSpaceDE w:val="0"/>
        <w:autoSpaceDN w:val="0"/>
        <w:adjustRightInd w:val="0"/>
        <w:spacing w:line="240" w:lineRule="auto"/>
        <w:jc w:val="both"/>
        <w:rPr>
          <w:rFonts w:ascii="ArialNarrow" w:hAnsi="ArialNarrow" w:cs="ArialNarrow"/>
          <w:color w:val="000000"/>
          <w:sz w:val="28"/>
          <w:szCs w:val="28"/>
        </w:rPr>
      </w:pPr>
    </w:p>
    <w:p w:rsidR="007522D8" w:rsidRDefault="007522D8" w:rsidP="00D5318E">
      <w:pPr>
        <w:autoSpaceDE w:val="0"/>
        <w:autoSpaceDN w:val="0"/>
        <w:adjustRightInd w:val="0"/>
        <w:spacing w:line="240" w:lineRule="auto"/>
        <w:jc w:val="both"/>
        <w:rPr>
          <w:rFonts w:ascii="ArialNarrow" w:hAnsi="ArialNarrow" w:cs="ArialNarrow"/>
          <w:color w:val="000000"/>
          <w:sz w:val="28"/>
          <w:szCs w:val="28"/>
        </w:rPr>
      </w:pP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lastRenderedPageBreak/>
        <w:t>• CENTRO DE FORMACION PROFESIONAL O CENTRO EJECUTOR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Establecimiento físico INA, diseñado, construido y equipado con el fin de ejecutar servicios de formación y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capacitación profesional con independencia administrativa. De acuerdo a su naturaleza se puede establecer el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nivel de influencia geográfica.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1. Centro Nacional Especializado: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Establecimiento físico cuya infraestructura, equipamiento y personal docente posibilita la ejecución de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servicios de capacitación y formación profesional dirigidos a varios sectores y subsectores productivos.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Dependiendo de la condición de capacidad instalada podría suministrar servicios de asistencia técnica e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investigación más desarrollo (I+D).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 caracteriza por la alta flexibilidad de la oferta de servicios de formación y capacitación profesional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orientados a satisfacer las demandas de la región en la cual se ubica.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2. Centro Regional Plurisectorial: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Establecimiento físico cuya infraestructura, equipamiento y personal técnico, se conciben para ejecutar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servicios de formación y capacitación profesional especializados, dirigidos esencialmente a un sector o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subsector productivo.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Posibilita, amén de la ejecución de programas de formación y capacitación la prestación de servicios de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asistencia técnica e investigación + desarrollo (I+D).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COMPETENCIA LABORAL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Conjunto de conocimientos, habilidades, destrezas, actitudes y valores vinculados entre sí que una persona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demuestra en la ejecución de un proceso o subproceso a partir de los requerimientos de un entorno laboral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determinado para la satisfacción del cliente.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CUALIFICACIÓN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Nivel de formación profesional necesario para alcanzar las competencias profesionales característica del título o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certificado, que incluyen conocimientos laborales, sociales, culturales, científicos y tecnológicos.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DESERCIÓN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Estado asociado a una persona participante que deja de recibir un servicio (programa, módulos o asistencias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técnicas) antes de la finalización del mismo. Una persona participante puede generar tantas deserciones como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servicios de los cuales deserte. Este concepto no aplica para los servicios ofrecidos bajo la modalidad formación</w:t>
      </w:r>
      <w:r w:rsidR="007522D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personalizada </w:t>
      </w:r>
      <w:r w:rsidR="007522D8">
        <w:rPr>
          <w:rFonts w:ascii="ArialMT" w:hAnsi="ArialMT" w:cs="ArialMT"/>
          <w:color w:val="000000"/>
          <w:sz w:val="28"/>
          <w:szCs w:val="28"/>
        </w:rPr>
        <w:t>ni para el servicio de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 certificación de competencias laborales.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Narrow" w:hAnsi="ArialNarrow" w:cs="ArialNarrow"/>
          <w:color w:val="FFFFFF"/>
          <w:sz w:val="28"/>
          <w:szCs w:val="28"/>
          <w:lang w:val="en-US"/>
        </w:rPr>
      </w:pPr>
      <w:r w:rsidRPr="00D5318E">
        <w:rPr>
          <w:rFonts w:ascii="ArialNarrow" w:hAnsi="ArialNarrow" w:cs="ArialNarrow"/>
          <w:color w:val="FFFFFF"/>
          <w:sz w:val="28"/>
          <w:szCs w:val="28"/>
          <w:lang w:val="en-US"/>
        </w:rPr>
        <w:t>I N A E N C I F R A S 2 0 1 0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FFFFFF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FFFFFF"/>
          <w:sz w:val="28"/>
          <w:szCs w:val="28"/>
        </w:rPr>
        <w:t>149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lastRenderedPageBreak/>
        <w:t>• EMPRESA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Véase Unidad Productiva y Organización Laboral.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FIGURA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Concepto que se utiliza en Formación Profesional para identificar denominación o título profesional que reciben</w:t>
      </w:r>
      <w:r w:rsidR="00E336BB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las personas que se desempeñan en una actividad productiva propia de un sector económico.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A DISTANCIA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Modalidad de formación que no exige asistencia de la persona sujeta a la formación a sesiones de estudio</w:t>
      </w:r>
      <w:r w:rsidR="00CF74F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regulares en los Centros, se desarrolla a través de un medio maestro que puede ser material didáctico escrito u</w:t>
      </w:r>
      <w:r w:rsidR="00CF74F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otros medios, se refuerza a través de tutorías presenciales o telefónicas, medios audiovisuales, o sesiones de</w:t>
      </w:r>
      <w:r w:rsidR="00CF74F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estudio, entre otras.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COMPLEMENTARIA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Modo de formación o capacitación profesional, diseñada con el propósito de corregir, completar, actualizar o</w:t>
      </w:r>
      <w:r w:rsidR="00CF74F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complementar las competencias laborales de una persona en un ámbito del empleo.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DUAL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Modalidad de Formación Profesional que se caracteriza por realizar el proceso de aprendizaje en dos lugares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distintos: en una unidad productiva donde la persona participante realiza actividades didácticas productivas y en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un Centro de Formación propio de una Institución donde se realizan actividades teórico-prácticas.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EN LA EMPRESA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Modalidad de formación o capacitación que se desarrolla directamente en la empresa utilizando su equipamiento,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herramientas, materiales y planta física.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INICIAL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Modo de formación y capacitación profesional, dirigidos a personas jóvenes o adultas, que no poseen conocimientos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ni experiencia laboral en una determinada área o subsector.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MODULARIZADA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Sistematización de la formación y capaci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tación profesional mediante una </w:t>
      </w:r>
      <w:r w:rsidRPr="00D5318E">
        <w:rPr>
          <w:rFonts w:ascii="ArialMT" w:hAnsi="ArialMT" w:cs="ArialMT"/>
          <w:color w:val="000000"/>
          <w:sz w:val="28"/>
          <w:szCs w:val="28"/>
        </w:rPr>
        <w:t>organización didáctica que apunta a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distribuir los conocimientos, habilidades y destrezas en unidades curriculares denominadas módulos, las cuales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pueden ejecutarse en forma independiente o agrupados en programas y planes de Formación y Capacitación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según sean las necesidades de las personas en las unidades productivas.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PERSONALIZADA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Modalidad cuya característica primordial es la flexibilidad del proceso de capacitación y formación. Cada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participante progresa de </w:t>
      </w:r>
      <w:r w:rsidRPr="00D5318E">
        <w:rPr>
          <w:rFonts w:ascii="ArialMT" w:hAnsi="ArialMT" w:cs="ArialMT"/>
          <w:color w:val="000000"/>
          <w:sz w:val="28"/>
          <w:szCs w:val="28"/>
        </w:rPr>
        <w:lastRenderedPageBreak/>
        <w:t>acuerdo con sus aptitudes, esfuerzo e interés. El docente actúa como facilitador de los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participantes.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POR COMPETENCIAS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Proceso técnico-metodológico para la formación profesional integral de una persona referida a las condiciones,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requerimientos laborales </w:t>
      </w:r>
      <w:r w:rsidR="00427842">
        <w:rPr>
          <w:rFonts w:ascii="ArialMT" w:hAnsi="ArialMT" w:cs="ArialMT"/>
          <w:color w:val="000000"/>
          <w:sz w:val="28"/>
          <w:szCs w:val="28"/>
        </w:rPr>
        <w:t xml:space="preserve">y </w:t>
      </w:r>
      <w:r w:rsidRPr="00D5318E">
        <w:rPr>
          <w:rFonts w:ascii="ArialMT" w:hAnsi="ArialMT" w:cs="ArialMT"/>
          <w:color w:val="000000"/>
          <w:sz w:val="28"/>
          <w:szCs w:val="28"/>
        </w:rPr>
        <w:t>sociales del entorno productivo.</w:t>
      </w:r>
    </w:p>
    <w:p w:rsidR="0031562F" w:rsidRPr="00D5318E" w:rsidRDefault="0031562F" w:rsidP="00427842">
      <w:pPr>
        <w:autoSpaceDE w:val="0"/>
        <w:autoSpaceDN w:val="0"/>
        <w:adjustRightInd w:val="0"/>
        <w:spacing w:line="240" w:lineRule="auto"/>
        <w:jc w:val="left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 xml:space="preserve">• </w:t>
      </w: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FORMACIÓN PRESENCIAL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Modalidad formación o capacitación profesional que requieren la asistencia de las personas participantes a los</w:t>
      </w:r>
      <w:r w:rsidR="003517BC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Centros de Formación del INA.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Todos aquellos estudios y aprendizajes encaminados a la inserción, reinserción y actualización laboral, cuyo</w:t>
      </w:r>
      <w:r w:rsidR="003517BC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objetivo principal es aumentar y adecuar el conocimiento y habilidades de los actuales y futuros trabajadores a</w:t>
      </w:r>
      <w:r w:rsidR="003517BC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lo largo de toda la vida.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FORMACIÓN VIRTUAL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Modalidad de formación y capacitación que utiliza una metodología específica basada en las nuevas tecnologías</w:t>
      </w:r>
      <w:r w:rsidR="0056398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de la información y la comunicación </w:t>
      </w:r>
      <w:proofErr w:type="spellStart"/>
      <w:r w:rsidRPr="00D5318E">
        <w:rPr>
          <w:rFonts w:ascii="ArialMT" w:hAnsi="ArialMT" w:cs="ArialMT"/>
          <w:color w:val="000000"/>
          <w:sz w:val="28"/>
          <w:szCs w:val="28"/>
        </w:rPr>
        <w:t>TICs</w:t>
      </w:r>
      <w:proofErr w:type="spellEnd"/>
      <w:r w:rsidRPr="00D5318E">
        <w:rPr>
          <w:rFonts w:ascii="ArialMT" w:hAnsi="ArialMT" w:cs="ArialMT"/>
          <w:color w:val="000000"/>
          <w:sz w:val="28"/>
          <w:szCs w:val="28"/>
        </w:rPr>
        <w:t>, se caracteriza por su versatilidad con las persona usuarias y docentes</w:t>
      </w:r>
      <w:r w:rsidR="0056398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en uso y acopio de los medios electrónicos o informáticos disponibles para una formación versátil acorde con las</w:t>
      </w:r>
      <w:r w:rsidR="0056398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necesidades individuales o grupales.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HORAS FORMACIÓN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Total de horas capacitación bajo la modalidad Formación Personalizada recibidas por una persona participante</w:t>
      </w:r>
      <w:r w:rsidR="000C670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en el periodo considerado.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HORAS MÓDULO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Total de horas de duración establecido en el diseño curricular para impartir un módulo.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HORAS PROGRAMA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Total de horas de duración establecido en el diseño curricular para impartir un programa.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MATRÍCULA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Inscripción de una persona en un servicio determinado. Una persona puede generar tantas matrículas como</w:t>
      </w:r>
      <w:r w:rsidR="001A2293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servicios matricule. Este concepto aplica para la mayoría de los servicios de capacitación y formación profesional,</w:t>
      </w:r>
      <w:r w:rsidR="001A2293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exceptuando las Asistencias Técnicas</w:t>
      </w:r>
      <w:r w:rsidR="001A2293">
        <w:rPr>
          <w:rFonts w:ascii="ArialMT" w:hAnsi="ArialMT" w:cs="ArialMT"/>
          <w:color w:val="000000"/>
          <w:sz w:val="28"/>
          <w:szCs w:val="28"/>
        </w:rPr>
        <w:t>-Servicios Tecnológicos</w:t>
      </w:r>
      <w:r w:rsidRPr="00D5318E">
        <w:rPr>
          <w:rFonts w:ascii="ArialMT" w:hAnsi="ArialMT" w:cs="ArialMT"/>
          <w:color w:val="000000"/>
          <w:sz w:val="28"/>
          <w:szCs w:val="28"/>
        </w:rPr>
        <w:t>, las cuales dada la estrategia o técnica metodológica</w:t>
      </w:r>
      <w:r w:rsidR="001A2293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utilizada, pueden ser de asistencia masiva o bien no vaya dirigida a persona física, sino a una persona jurídica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(</w:t>
      </w:r>
      <w:proofErr w:type="gramStart"/>
      <w:r w:rsidRPr="00D5318E">
        <w:rPr>
          <w:rFonts w:ascii="ArialMT" w:hAnsi="ArialMT" w:cs="ArialMT"/>
          <w:color w:val="000000"/>
          <w:sz w:val="28"/>
          <w:szCs w:val="28"/>
        </w:rPr>
        <w:t>proceso</w:t>
      </w:r>
      <w:proofErr w:type="gramEnd"/>
      <w:r w:rsidRPr="00D5318E">
        <w:rPr>
          <w:rFonts w:ascii="ArialMT" w:hAnsi="ArialMT" w:cs="ArialMT"/>
          <w:color w:val="000000"/>
          <w:sz w:val="28"/>
          <w:szCs w:val="28"/>
        </w:rPr>
        <w:t xml:space="preserve"> productivo de una empresa).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MODALIDADES DE FORMACIÓN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lastRenderedPageBreak/>
        <w:t>Diferentes estrategias de acción adoptadas por las instituciones de formación profesional para responder a las</w:t>
      </w:r>
      <w:r w:rsidR="0024380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necesidades de capacitación de la comunidad, dichas modalidades están caracterizadas fundamentalmente por</w:t>
      </w:r>
      <w:r w:rsidR="0024380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el lugar donde se llevan a cabo y el procedimiento como un todo para realizarlas.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MODELO CURRICULAR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Planteamiento simplificado de los elementos del sistema de diseño curricular de la institución, que permite</w:t>
      </w:r>
      <w:r w:rsidR="0024380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observar las relaciones de los elementos que intervienen para obtener como producto la estructura de la oferta</w:t>
      </w:r>
      <w:r w:rsidR="0024380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 formación profesional, presentando el marco general a seguir por las diferentes unidades encargadas del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planeamiento curricular.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MODOS DE FORMACIÓN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Diferentes tipos de acciones orientadas a impartir formación profesional y capacitación, caracterizadas por la</w:t>
      </w:r>
      <w:r w:rsidR="0024380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población meta</w:t>
      </w:r>
      <w:r w:rsidR="0024380D">
        <w:rPr>
          <w:rFonts w:ascii="ArialMT" w:hAnsi="ArialMT" w:cs="ArialMT"/>
          <w:color w:val="000000"/>
          <w:sz w:val="28"/>
          <w:szCs w:val="28"/>
        </w:rPr>
        <w:t xml:space="preserve"> a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 quien está destinado, el nivel de calificación de la ocupación, motivo de la formación y objetivo</w:t>
      </w:r>
      <w:r w:rsidR="0024380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inmediato a la acción.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MÓDULO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Unidad básica del diseño curricular en el INA, que se caracteriza porque responde a uno o varios procesos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y procedimientos productivos o a competencias transversales. Representa la organización funcional de los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conocimientos, capacidades y cualidades que facilitan o complementan las aptitudes requeridas para el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desempeño en un ámbito del empleo.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NIVELES DE CUALIFICACIÓN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División estructural del Itinerario Profesional, donde las figuras profesionales se ubican de acuerdo con la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complejidad o diversidad de los procesos y de los procedimientos técnicos demandados por el sector productivo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, </w:t>
      </w:r>
      <w:r w:rsidRPr="00D5318E">
        <w:rPr>
          <w:rFonts w:ascii="ArialMT" w:hAnsi="ArialMT" w:cs="ArialMT"/>
          <w:color w:val="000000"/>
          <w:sz w:val="28"/>
          <w:szCs w:val="28"/>
        </w:rPr>
        <w:t>a saber: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1- Personal trabajador calificado: Se refiere a la persona calificada para desempeñar un ámbito del empleo,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cuyas competencias profesionales le permiten ejecutar procesos y procedimientos técnicos. Para su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ejecución profesional requiere de frecuente instrucción y supervisión.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2- Personal técnico: Se refiere a la persona calificada para desempeñar un ámbito del empleo cuyas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competencias profesionales le permiten diseñar y ejecutar procesos y procedimientos técnicos. Para su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servicio profesional requiere poca o ninguna instrucción y supervisión.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3- Personal técnico especializado: Se refiere a la persona calificada para desempeñar un ámbito del empleo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cuyas competencias profesionales le permiten administrar, diseñar y ejecutar procesos y procedimientos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técnicos con un alto grado de responsabilidad de </w:t>
      </w:r>
      <w:r w:rsidRPr="00D5318E">
        <w:rPr>
          <w:rFonts w:ascii="ArialMT" w:hAnsi="ArialMT" w:cs="ArialMT"/>
          <w:color w:val="000000"/>
          <w:sz w:val="28"/>
          <w:szCs w:val="28"/>
        </w:rPr>
        <w:lastRenderedPageBreak/>
        <w:t>especialización y de gestión administrativa. En su ejercicio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profesional requiere de amplios conocimientos tecnológicos, además de la habilidad para instruir, dirigir y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mejorar procesos productivos de prestación de servicios.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4- No especificado: Se refiere generalmente a un programa que se encuentra inactivo en la oferta de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servicios de formación vigente.</w:t>
      </w:r>
    </w:p>
    <w:p w:rsidR="0031562F" w:rsidRPr="00D5318E" w:rsidRDefault="00E01513" w:rsidP="00972AEC">
      <w:pPr>
        <w:autoSpaceDE w:val="0"/>
        <w:autoSpaceDN w:val="0"/>
        <w:adjustRightInd w:val="0"/>
        <w:spacing w:line="240" w:lineRule="auto"/>
        <w:jc w:val="left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• </w:t>
      </w:r>
      <w:r w:rsidR="0031562F"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OFERTA D</w:t>
      </w: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E LOS SERVICIOS DE CAPACITACIÓN </w:t>
      </w:r>
      <w:r w:rsidR="0031562F"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Y FORMACIÓN PROFESIONAL</w:t>
      </w:r>
    </w:p>
    <w:p w:rsidR="0031562F" w:rsidRPr="00182241" w:rsidRDefault="0031562F" w:rsidP="00182241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Conjunto de servicios de formación profesional derivados de los procesos de identificación de las necesidades y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los requerimientos de los sectores productivos, diseño de perfiles profesionales o requeridos, diseño de proyectos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tecnológicos, certificación, acreditación y asistencia técnica.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PERSONA EGRESADA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Se define como persona egresada a quien haya completado y aprobado un plan o un programa de formación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 capacitación profesional cuya salida certificable lo acredite para la obtención de alguno de los tres niveles de</w:t>
      </w:r>
      <w:r w:rsidR="00182241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cualificación establecidos en el Modelo Curricular para la formación profesional en el INA.</w:t>
      </w:r>
    </w:p>
    <w:p w:rsidR="00182241" w:rsidRPr="00D5318E" w:rsidRDefault="00E01513" w:rsidP="00972AEC">
      <w:pPr>
        <w:autoSpaceDE w:val="0"/>
        <w:autoSpaceDN w:val="0"/>
        <w:adjustRightInd w:val="0"/>
        <w:spacing w:line="240" w:lineRule="auto"/>
        <w:jc w:val="left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• </w:t>
      </w:r>
      <w:r w:rsidR="00182241"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P</w:t>
      </w:r>
      <w:r w:rsidR="00182241">
        <w:rPr>
          <w:rFonts w:ascii="Arial-BoldMT" w:hAnsi="Arial-BoldMT" w:cs="Arial-BoldMT"/>
          <w:b/>
          <w:bCs/>
          <w:color w:val="000000"/>
          <w:sz w:val="28"/>
          <w:szCs w:val="28"/>
        </w:rPr>
        <w:t>ERSONA P</w:t>
      </w:r>
      <w:r w:rsidR="00182241"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ARTICIPANTE O ESTUDIANTE (PERSONA FÍSICA)</w:t>
      </w:r>
    </w:p>
    <w:p w:rsidR="00182241" w:rsidRPr="00D5318E" w:rsidRDefault="00182241" w:rsidP="00182241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Persona que cumple con los requisitos establecidos institucionalmente para incorporarse y ser parte en una</w:t>
      </w:r>
      <w:r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acción o proceso de formación o capacitación del INA.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PLAN DE FORMACIÓN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Conjunto ordenado y lógico de los programas propios de la oferta de los servicios de formación y capacitación</w:t>
      </w:r>
      <w:r w:rsidR="00E01513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profesional o subsector productivo según requerimientos del mercado laboral. Está compuesto por niveles</w:t>
      </w:r>
      <w:r w:rsidR="00E01513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técnicos de competencias y salidas certificables.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 xml:space="preserve">El plan de formación representa la salida final del </w:t>
      </w:r>
      <w:r w:rsidR="00972AEC">
        <w:rPr>
          <w:rFonts w:ascii="ArialMT" w:hAnsi="ArialMT" w:cs="ArialMT"/>
          <w:color w:val="000000"/>
          <w:sz w:val="28"/>
          <w:szCs w:val="28"/>
        </w:rPr>
        <w:t>Itinerario de F</w:t>
      </w:r>
      <w:r w:rsidRPr="00D5318E">
        <w:rPr>
          <w:rFonts w:ascii="ArialMT" w:hAnsi="ArialMT" w:cs="ArialMT"/>
          <w:color w:val="000000"/>
          <w:sz w:val="28"/>
          <w:szCs w:val="28"/>
        </w:rPr>
        <w:t>ormación definido.</w:t>
      </w:r>
    </w:p>
    <w:p w:rsidR="0031562F" w:rsidRPr="00D5318E" w:rsidRDefault="0031562F" w:rsidP="00972AEC">
      <w:pPr>
        <w:autoSpaceDE w:val="0"/>
        <w:autoSpaceDN w:val="0"/>
        <w:adjustRightInd w:val="0"/>
        <w:spacing w:line="240" w:lineRule="auto"/>
        <w:jc w:val="left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PROGRAMA DE CAPACITACIÓN Y FORMACIÓN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Agrupación de los módulos requeridos para la formación de una figura profesional, según el nivel de competencia</w:t>
      </w:r>
      <w:r w:rsidR="00972AEC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requerido en el mercado del empleo. Puede ofrecer salida certificable intermedias o final.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PYME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Se define como PYME, aquella empresa u organización privada, con una planilla de 1 a 100 trabajadores,</w:t>
      </w:r>
      <w:r w:rsidR="0055323D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incluye la micro, pequeña y mediana empresa. Puede pertenecer a cualquiera de los tres </w:t>
      </w:r>
      <w:r w:rsidRPr="00D5318E">
        <w:rPr>
          <w:rFonts w:ascii="ArialMT" w:hAnsi="ArialMT" w:cs="ArialMT"/>
          <w:color w:val="000000"/>
          <w:sz w:val="28"/>
          <w:szCs w:val="28"/>
        </w:rPr>
        <w:lastRenderedPageBreak/>
        <w:t>sectores económico</w:t>
      </w:r>
      <w:r w:rsidR="0055323D">
        <w:rPr>
          <w:rFonts w:ascii="ArialMT" w:hAnsi="ArialMT" w:cs="ArialMT"/>
          <w:color w:val="000000"/>
          <w:sz w:val="28"/>
          <w:szCs w:val="28"/>
        </w:rPr>
        <w:t xml:space="preserve">s </w:t>
      </w:r>
      <w:r w:rsidRPr="00D5318E">
        <w:rPr>
          <w:rFonts w:ascii="ArialMT" w:hAnsi="ArialMT" w:cs="ArialMT"/>
          <w:color w:val="000000"/>
          <w:sz w:val="28"/>
          <w:szCs w:val="28"/>
        </w:rPr>
        <w:t>(Agropecuario, Industria y Comercio y Servicios). Se incluyen: Sociedades Anónimas, de Responsabilidad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Limitada, Comandita Simple, Nombre Colectivo, Cooperativa, Asociación de Productores, ASADAS o</w:t>
      </w:r>
      <w:r w:rsidR="008B3804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asociaciones de Desarrollo y Asociaciones de Mujeres. Se excluyen las Cámaras, Sector Público, Sindicatos</w:t>
      </w:r>
      <w:r w:rsidR="008B3804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y Asociaciones Solidaristas.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REGIÓN DE PLANIFICACIÓN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Consiste en cada una de las 7 en diferentes regiones en que el Ministerio de Planificación Nacional ha dividido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el país, según criterios de tipo económico demográfico, de organización, infraestructura, servicios públicos, entre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otros puntos.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SECTOR ECONÓMICO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Clasificación de la economía de acuerdo a las principales actividades económicas determinadas por el tipo de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productos o servicios que se realizan dentro de un mercado nacional, tipificado en tres sectores: agropecuario,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industrial y comercio y servicios. Así mismo se integra de dos o más sectores productivos.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SECTOR PRODUCTIVO</w:t>
      </w:r>
    </w:p>
    <w:p w:rsidR="0031562F" w:rsidRPr="003F74C8" w:rsidRDefault="0031562F" w:rsidP="003F74C8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Agrupación de subsectores productivos afines entre sí, identificados por el servicio que brindan, por los productos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que se obtienen o por el tipo de proceso de transformación que utilizan.</w:t>
      </w:r>
    </w:p>
    <w:p w:rsidR="0031562F" w:rsidRPr="00D5318E" w:rsidRDefault="0031562F" w:rsidP="003F74C8">
      <w:pPr>
        <w:autoSpaceDE w:val="0"/>
        <w:autoSpaceDN w:val="0"/>
        <w:adjustRightInd w:val="0"/>
        <w:spacing w:line="240" w:lineRule="auto"/>
        <w:jc w:val="left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SERVICIO DE ACREDITACIÓN DE PROGRAMAS DE CAPACITACION Y FORMACIÓN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Servicio técnico-metodológico para el reconocimiento oficial del nivel de satisfacción de los estándares de calidad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establecidos por el INA, </w:t>
      </w:r>
      <w:r w:rsidRPr="00D5318E">
        <w:rPr>
          <w:rFonts w:ascii="ArialMT" w:hAnsi="ArialMT" w:cs="ArialMT"/>
          <w:color w:val="000000"/>
          <w:sz w:val="28"/>
          <w:szCs w:val="28"/>
        </w:rPr>
        <w:t>dirigido a las personas físicas o jurídicas que suministran servicios de capacitación técnica.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La comparación de dichos programas con el estándar INA, se realiza bajo la figura de módulos o programas de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capacitación. Estos servicios tienen una vigencia de 1 a 3 años, una vez concluido dicho periodo pueden ser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renovados; siendo ésta la posibilidad de ampliar el contrato planteando la solicitud por escrito a la Unidad de</w:t>
      </w:r>
      <w:r w:rsidR="003F74C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Acreditación.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SERVICIO DE ASISTENCIA TÉCNICA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Proceso de capacitación orientado a satisfacer necesidades y requerimientos existentes en empresas u</w:t>
      </w:r>
      <w:r w:rsidR="00597A4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organizaciones que demandan la resolución de problemas técnicos, de planificación, administración y producción</w:t>
      </w:r>
      <w:r w:rsidR="00597A4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 bienes y servicios.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173158">
        <w:rPr>
          <w:rFonts w:ascii="Arial-BoldMT" w:hAnsi="Arial-BoldMT" w:cs="Arial-BoldMT"/>
          <w:b/>
          <w:bCs/>
          <w:color w:val="000000"/>
          <w:sz w:val="28"/>
          <w:szCs w:val="28"/>
          <w:highlight w:val="green"/>
        </w:rPr>
        <w:t>• SERVICIO DE CAPACITACIÓN Y FORMACIÓN PROFESIONAL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Conjunto de acciones y productos técnicos, tecnológicos, metodológicos y curriculares derivados de la</w:t>
      </w:r>
      <w:r w:rsidR="00597A4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identificación de necesidades y requerimientos de los clientes. Por su naturaleza se clasifican en: Planes y</w:t>
      </w:r>
      <w:r w:rsidR="00597A4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Programas de Formación</w:t>
      </w:r>
      <w:r w:rsidR="00ED7F99">
        <w:rPr>
          <w:rFonts w:ascii="ArialMT" w:hAnsi="ArialMT" w:cs="ArialMT"/>
          <w:color w:val="000000"/>
          <w:sz w:val="28"/>
          <w:szCs w:val="28"/>
        </w:rPr>
        <w:t xml:space="preserve"> y Capacitación</w:t>
      </w:r>
      <w:r w:rsidRPr="00D5318E">
        <w:rPr>
          <w:rFonts w:ascii="ArialMT" w:hAnsi="ArialMT" w:cs="ArialMT"/>
          <w:color w:val="000000"/>
          <w:sz w:val="28"/>
          <w:szCs w:val="28"/>
        </w:rPr>
        <w:t xml:space="preserve">, </w:t>
      </w:r>
      <w:r w:rsidRPr="00D5318E">
        <w:rPr>
          <w:rFonts w:ascii="ArialMT" w:hAnsi="ArialMT" w:cs="ArialMT"/>
          <w:color w:val="000000"/>
          <w:sz w:val="28"/>
          <w:szCs w:val="28"/>
        </w:rPr>
        <w:lastRenderedPageBreak/>
        <w:t xml:space="preserve">Módulos de </w:t>
      </w:r>
      <w:r w:rsidR="00ED7F99">
        <w:rPr>
          <w:rFonts w:ascii="ArialMT" w:hAnsi="ArialMT" w:cs="ArialMT"/>
          <w:color w:val="000000"/>
          <w:sz w:val="28"/>
          <w:szCs w:val="28"/>
        </w:rPr>
        <w:t xml:space="preserve">Formación y </w:t>
      </w:r>
      <w:r w:rsidRPr="00D5318E">
        <w:rPr>
          <w:rFonts w:ascii="ArialMT" w:hAnsi="ArialMT" w:cs="ArialMT"/>
          <w:color w:val="000000"/>
          <w:sz w:val="28"/>
          <w:szCs w:val="28"/>
        </w:rPr>
        <w:t>Capacitación, Asistencia Técnica, Certificación de</w:t>
      </w:r>
      <w:r w:rsidR="00597A45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Competencias Laborales, Acreditación.</w:t>
      </w:r>
    </w:p>
    <w:p w:rsidR="0031562F" w:rsidRPr="00D5318E" w:rsidRDefault="0031562F" w:rsidP="00597A45">
      <w:pPr>
        <w:autoSpaceDE w:val="0"/>
        <w:autoSpaceDN w:val="0"/>
        <w:adjustRightInd w:val="0"/>
        <w:spacing w:line="240" w:lineRule="auto"/>
        <w:jc w:val="left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173158">
        <w:rPr>
          <w:rFonts w:ascii="Arial-BoldMT" w:hAnsi="Arial-BoldMT" w:cs="Arial-BoldMT"/>
          <w:b/>
          <w:bCs/>
          <w:color w:val="000000"/>
          <w:sz w:val="28"/>
          <w:szCs w:val="28"/>
        </w:rPr>
        <w:t>• SERVICIO DE CERTIFICACIÓN DE COMPETENCIAS LABORALES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Servicio dirigido a reconocer, bajo la estructura de un módulo, programa modular o plan modular, las competencias</w:t>
      </w:r>
      <w:r w:rsidR="0017315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laborales que posee una persona indistintamente de la forma en que la haya adquirido; sea que se encuentre</w:t>
      </w:r>
      <w:r w:rsidR="0017315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laborando en la actividad productiva directamente o porque demande el servicio para otros propósitos. Para lograr</w:t>
      </w:r>
      <w:r w:rsidR="0017315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la certificación el participante debe someterse a una entrevista técnica y aprobar las correspondientes pruebas.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SERVICIO TECNOLÓGICO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Conjunto de acciones especializadas que ofrece una entidad, orientadas a incrementar la innovación, la</w:t>
      </w:r>
      <w:r w:rsidR="00173158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productividad, la eficiencia y el mejoramiento de la calidad de los bienes y servicios que realiza una unidad</w:t>
      </w:r>
      <w:r w:rsidR="003B5F8E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productiva. Entre estos las pruebas de laboratorio realizadas según el protocolo o procedimiento establecido en</w:t>
      </w:r>
      <w:r w:rsidR="003B5F8E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una norma técnica.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SUBSECTOR PRODUCTIVO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Agrupación de áreas funcionales que tienen afinidad entre sí, ya sea por el tipo de insumos por transformar, el</w:t>
      </w:r>
      <w:r w:rsidR="003B5F8E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proceso por desarrollar, los productos por obtener o el servicio por brindar.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TASA DE APROBACIÓN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Representa el porcentaje de aprobaciones con respecto al total de matrículas en la clase especificada.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 xml:space="preserve">• </w:t>
      </w: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TASA DE DESERCIÓN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Representa el porcentaje de deserciones con respecto al total de matrículas en la clase especificada.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TASA DE REPROBACIÓN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Representa el porcentaje de reprobaciones con respecto al total de matrículas en la clase especificada.</w:t>
      </w:r>
    </w:p>
    <w:p w:rsidR="0031562F" w:rsidRPr="00D5318E" w:rsidRDefault="0031562F" w:rsidP="00A1356F">
      <w:pPr>
        <w:autoSpaceDE w:val="0"/>
        <w:autoSpaceDN w:val="0"/>
        <w:adjustRightInd w:val="0"/>
        <w:spacing w:line="240" w:lineRule="auto"/>
        <w:jc w:val="left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D5318E">
        <w:rPr>
          <w:rFonts w:ascii="Arial-BoldMT" w:hAnsi="Arial-BoldMT" w:cs="Arial-BoldMT"/>
          <w:b/>
          <w:bCs/>
          <w:color w:val="000000"/>
          <w:sz w:val="28"/>
          <w:szCs w:val="28"/>
        </w:rPr>
        <w:t>• UNIDAD PRODUCTIVA (EMPRESA) Y ORGANIZACIÓN LABORAL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Entidad física de carácter técnico o tecnológico establecido para la producción de un bien o para suministrar un</w:t>
      </w:r>
      <w:r w:rsidR="00A1356F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servicio. Esta puede ser una empresa o una organización pública o privada.</w:t>
      </w:r>
      <w:r w:rsidR="00A1356F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Como organización social, la unidad productiva o la organización laboral determina sus objetivos para satisfacer</w:t>
      </w:r>
      <w:r w:rsidR="00A1356F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una necesidad o deseo de un mercado meta, los cuales los lleva a cabo con un conjunto de recursos financieros,</w:t>
      </w:r>
      <w:r w:rsidR="00A1356F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materiales, tecnológicos y humanos con la finalidad de lucrar o no.</w:t>
      </w:r>
      <w:r w:rsidR="00A1356F">
        <w:rPr>
          <w:rFonts w:ascii="ArialMT" w:hAnsi="ArialMT" w:cs="ArialMT"/>
          <w:color w:val="000000"/>
          <w:sz w:val="28"/>
          <w:szCs w:val="28"/>
        </w:rPr>
        <w:t xml:space="preserve"> </w:t>
      </w:r>
      <w:r w:rsidRPr="00D5318E">
        <w:rPr>
          <w:rFonts w:ascii="ArialMT" w:hAnsi="ArialMT" w:cs="ArialMT"/>
          <w:color w:val="000000"/>
          <w:sz w:val="28"/>
          <w:szCs w:val="28"/>
        </w:rPr>
        <w:t>De tal forma se designan los siguientes tipos: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lastRenderedPageBreak/>
        <w:t>• Asociación de Desarrollo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Asociación de Mujeres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Asociación de Productores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 xml:space="preserve">• Asociación </w:t>
      </w:r>
      <w:proofErr w:type="spellStart"/>
      <w:r w:rsidRPr="00D5318E">
        <w:rPr>
          <w:rFonts w:ascii="ArialMT" w:hAnsi="ArialMT" w:cs="ArialMT"/>
          <w:color w:val="000000"/>
          <w:sz w:val="28"/>
          <w:szCs w:val="28"/>
        </w:rPr>
        <w:t>Solidarista</w:t>
      </w:r>
      <w:proofErr w:type="spellEnd"/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Cooperativa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Empresa Privada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Institución Pública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Organismos No Gubernamentales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Sindicato.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De acuerdo con el tamaño o número de empleados una empresa puede clasificarse en: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Micro: de 1 a 5 empleados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Pequeña: de 6 a 30 empleados</w:t>
      </w:r>
    </w:p>
    <w:p w:rsidR="0031562F" w:rsidRPr="00D5318E" w:rsidRDefault="0031562F" w:rsidP="00D5318E">
      <w:pPr>
        <w:autoSpaceDE w:val="0"/>
        <w:autoSpaceDN w:val="0"/>
        <w:adjustRightInd w:val="0"/>
        <w:spacing w:line="240" w:lineRule="auto"/>
        <w:jc w:val="both"/>
        <w:rPr>
          <w:rFonts w:ascii="ArialMT" w:hAnsi="ArialMT" w:cs="ArialMT"/>
          <w:color w:val="000000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Mediana: de 31 a 100 empleados</w:t>
      </w:r>
    </w:p>
    <w:p w:rsidR="0031562F" w:rsidRPr="00D5318E" w:rsidRDefault="0031562F" w:rsidP="00D5318E">
      <w:pPr>
        <w:jc w:val="both"/>
        <w:rPr>
          <w:rFonts w:ascii="ArialMT" w:hAnsi="ArialMT" w:cs="ArialMT"/>
          <w:sz w:val="28"/>
          <w:szCs w:val="28"/>
        </w:rPr>
      </w:pPr>
      <w:r w:rsidRPr="00D5318E">
        <w:rPr>
          <w:rFonts w:ascii="ArialMT" w:hAnsi="ArialMT" w:cs="ArialMT"/>
          <w:color w:val="000000"/>
          <w:sz w:val="28"/>
          <w:szCs w:val="28"/>
        </w:rPr>
        <w:t>• Grande: más de 100 empleados.</w:t>
      </w:r>
    </w:p>
    <w:p w:rsidR="0088608E" w:rsidRDefault="0088608E" w:rsidP="00D5318E">
      <w:pPr>
        <w:jc w:val="both"/>
        <w:rPr>
          <w:rFonts w:ascii="ArialMT" w:hAnsi="ArialMT" w:cs="ArialMT"/>
          <w:sz w:val="20"/>
          <w:szCs w:val="20"/>
        </w:rPr>
      </w:pPr>
    </w:p>
    <w:p w:rsidR="0088608E" w:rsidRPr="008E5812" w:rsidRDefault="0088608E" w:rsidP="00D5318E">
      <w:pPr>
        <w:jc w:val="both"/>
        <w:rPr>
          <w:sz w:val="40"/>
          <w:szCs w:val="40"/>
          <w:lang w:val="es-MX"/>
        </w:rPr>
      </w:pPr>
    </w:p>
    <w:sectPr w:rsidR="0088608E" w:rsidRPr="008E5812" w:rsidSect="005B5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EB6" w:rsidRDefault="00A01EB6" w:rsidP="000529A7">
      <w:pPr>
        <w:spacing w:line="240" w:lineRule="auto"/>
      </w:pPr>
      <w:r>
        <w:separator/>
      </w:r>
    </w:p>
  </w:endnote>
  <w:endnote w:type="continuationSeparator" w:id="0">
    <w:p w:rsidR="00A01EB6" w:rsidRDefault="00A01EB6" w:rsidP="000529A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EB6" w:rsidRDefault="00A01EB6" w:rsidP="000529A7">
      <w:pPr>
        <w:spacing w:line="240" w:lineRule="auto"/>
      </w:pPr>
      <w:r>
        <w:separator/>
      </w:r>
    </w:p>
  </w:footnote>
  <w:footnote w:type="continuationSeparator" w:id="0">
    <w:p w:rsidR="00A01EB6" w:rsidRDefault="00A01EB6" w:rsidP="000529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2F5"/>
    <w:multiLevelType w:val="hybridMultilevel"/>
    <w:tmpl w:val="94BA3AE6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E5812"/>
    <w:rsid w:val="000529A7"/>
    <w:rsid w:val="000B0B1B"/>
    <w:rsid w:val="000C670D"/>
    <w:rsid w:val="000E20F3"/>
    <w:rsid w:val="00150330"/>
    <w:rsid w:val="00173158"/>
    <w:rsid w:val="00182241"/>
    <w:rsid w:val="001A2293"/>
    <w:rsid w:val="001B362F"/>
    <w:rsid w:val="001E0F89"/>
    <w:rsid w:val="001F7D85"/>
    <w:rsid w:val="0024380D"/>
    <w:rsid w:val="00270F4E"/>
    <w:rsid w:val="00287030"/>
    <w:rsid w:val="002C067A"/>
    <w:rsid w:val="002C0CB3"/>
    <w:rsid w:val="002D0651"/>
    <w:rsid w:val="002D3DE8"/>
    <w:rsid w:val="002D7B57"/>
    <w:rsid w:val="002E3879"/>
    <w:rsid w:val="0031562F"/>
    <w:rsid w:val="0032236B"/>
    <w:rsid w:val="003517BC"/>
    <w:rsid w:val="003B3869"/>
    <w:rsid w:val="003B5F8E"/>
    <w:rsid w:val="003C29E3"/>
    <w:rsid w:val="003C6373"/>
    <w:rsid w:val="003E3615"/>
    <w:rsid w:val="003F74C8"/>
    <w:rsid w:val="00427842"/>
    <w:rsid w:val="00450AC6"/>
    <w:rsid w:val="004B0BF0"/>
    <w:rsid w:val="00533542"/>
    <w:rsid w:val="0055323D"/>
    <w:rsid w:val="00563985"/>
    <w:rsid w:val="0056414A"/>
    <w:rsid w:val="005932A1"/>
    <w:rsid w:val="00597A45"/>
    <w:rsid w:val="005B58E7"/>
    <w:rsid w:val="005F08DF"/>
    <w:rsid w:val="00635699"/>
    <w:rsid w:val="00637AF8"/>
    <w:rsid w:val="0067153A"/>
    <w:rsid w:val="006A1B7E"/>
    <w:rsid w:val="00716F80"/>
    <w:rsid w:val="007437E3"/>
    <w:rsid w:val="007522D8"/>
    <w:rsid w:val="00757305"/>
    <w:rsid w:val="0077603E"/>
    <w:rsid w:val="00794244"/>
    <w:rsid w:val="007F2A79"/>
    <w:rsid w:val="0081703D"/>
    <w:rsid w:val="008315E9"/>
    <w:rsid w:val="0088608E"/>
    <w:rsid w:val="008B3804"/>
    <w:rsid w:val="008E4DF3"/>
    <w:rsid w:val="008E5812"/>
    <w:rsid w:val="009036B6"/>
    <w:rsid w:val="00966BBC"/>
    <w:rsid w:val="00972AEC"/>
    <w:rsid w:val="009C5ECA"/>
    <w:rsid w:val="00A01EB6"/>
    <w:rsid w:val="00A1356F"/>
    <w:rsid w:val="00A16D30"/>
    <w:rsid w:val="00A17A92"/>
    <w:rsid w:val="00A22018"/>
    <w:rsid w:val="00A3749A"/>
    <w:rsid w:val="00AF4F07"/>
    <w:rsid w:val="00AF69C1"/>
    <w:rsid w:val="00B65EDA"/>
    <w:rsid w:val="00B91228"/>
    <w:rsid w:val="00BC6D8D"/>
    <w:rsid w:val="00C0768B"/>
    <w:rsid w:val="00C225C3"/>
    <w:rsid w:val="00C60F10"/>
    <w:rsid w:val="00CF74F5"/>
    <w:rsid w:val="00D147E9"/>
    <w:rsid w:val="00D35CED"/>
    <w:rsid w:val="00D5318E"/>
    <w:rsid w:val="00D544F5"/>
    <w:rsid w:val="00D5762D"/>
    <w:rsid w:val="00E01513"/>
    <w:rsid w:val="00E336BB"/>
    <w:rsid w:val="00E5534F"/>
    <w:rsid w:val="00E92D4B"/>
    <w:rsid w:val="00EB066B"/>
    <w:rsid w:val="00ED7F99"/>
    <w:rsid w:val="00EE1E93"/>
    <w:rsid w:val="00EF089F"/>
    <w:rsid w:val="00F626DB"/>
    <w:rsid w:val="00F663EE"/>
    <w:rsid w:val="00F91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8E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749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529A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529A7"/>
  </w:style>
  <w:style w:type="paragraph" w:styleId="Piedepgina">
    <w:name w:val="footer"/>
    <w:basedOn w:val="Normal"/>
    <w:link w:val="PiedepginaCar"/>
    <w:uiPriority w:val="99"/>
    <w:unhideWhenUsed/>
    <w:rsid w:val="000529A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29A7"/>
  </w:style>
  <w:style w:type="paragraph" w:styleId="Textodeglobo">
    <w:name w:val="Balloon Text"/>
    <w:basedOn w:val="Normal"/>
    <w:link w:val="TextodegloboCar"/>
    <w:uiPriority w:val="99"/>
    <w:semiHidden/>
    <w:unhideWhenUsed/>
    <w:rsid w:val="000529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2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2ECA7-7E74-495B-AB88-7CD397E8B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9</Pages>
  <Words>2751</Words>
  <Characters>15135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vvargas soto</dc:creator>
  <cp:keywords/>
  <dc:description/>
  <cp:lastModifiedBy>vvargas soto</cp:lastModifiedBy>
  <cp:revision>21</cp:revision>
  <dcterms:created xsi:type="dcterms:W3CDTF">2012-06-12T13:44:00Z</dcterms:created>
  <dcterms:modified xsi:type="dcterms:W3CDTF">2012-06-14T19:27:00Z</dcterms:modified>
</cp:coreProperties>
</file>